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21" w:rsidRDefault="002A4921">
      <w:r w:rsidRPr="002A4921">
        <w:t>а</w:t>
      </w:r>
      <w:proofErr w:type="gramStart"/>
      <w:r w:rsidRPr="002A4921">
        <w:t>)н</w:t>
      </w:r>
      <w:proofErr w:type="gramEnd"/>
      <w:r w:rsidRPr="002A4921">
        <w:t xml:space="preserve">отариально заверенные копии учредительных документов, а также документы подтверждающие полномочия лица, подписавшего заявление;       </w:t>
      </w:r>
    </w:p>
    <w:p w:rsidR="002A4921" w:rsidRDefault="002A4921">
      <w:r w:rsidRPr="002A4921">
        <w:t xml:space="preserve"> б</w:t>
      </w:r>
      <w:proofErr w:type="gramStart"/>
      <w:r w:rsidRPr="002A4921">
        <w:t>)н</w:t>
      </w:r>
      <w:proofErr w:type="gramEnd"/>
      <w:r w:rsidRPr="002A4921">
        <w:t xml:space="preserve">отариально заверенные копии правоустанавливающих документов на земельный участок; в)ситуационный план расположения объекта с привязкой к территории населенного пункта; г)топографическая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                            </w:t>
      </w:r>
      <w:proofErr w:type="spellStart"/>
      <w:r w:rsidRPr="002A4921">
        <w:t>д</w:t>
      </w:r>
      <w:proofErr w:type="spellEnd"/>
      <w:r w:rsidRPr="002A4921">
        <w:t xml:space="preserve">) планируемая величина необходимой подключаемой нагрузки;             </w:t>
      </w:r>
    </w:p>
    <w:p w:rsidR="0059616D" w:rsidRDefault="002A4921">
      <w:r w:rsidRPr="002A4921">
        <w:t xml:space="preserve"> е) информация о сроках строительства (реконструкции) и ввода в эксплуатацию строящегося (реконструируемого) объекта;</w:t>
      </w:r>
    </w:p>
    <w:sectPr w:rsidR="0059616D" w:rsidSect="005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921"/>
    <w:rsid w:val="002A4921"/>
    <w:rsid w:val="005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Energotekhika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Kashina-ar</dc:creator>
  <cp:lastModifiedBy>Kashina-ar</cp:lastModifiedBy>
  <cp:revision>1</cp:revision>
  <dcterms:created xsi:type="dcterms:W3CDTF">2017-12-07T12:54:00Z</dcterms:created>
  <dcterms:modified xsi:type="dcterms:W3CDTF">2017-12-07T13:42:00Z</dcterms:modified>
</cp:coreProperties>
</file>